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FC" w:rsidRDefault="00AB5B76" w:rsidP="00946BA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258" cy="8913191"/>
            <wp:effectExtent l="19050" t="0" r="4342" b="0"/>
            <wp:docPr id="3" name="Рисунок 3" descr="C:\Users\Юником\Desktop\Гиревой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ником\Desktop\Гиревой спор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76" w:rsidRDefault="00AB5B76" w:rsidP="00AB5B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576" w:rsidRPr="00376E29" w:rsidRDefault="00157576" w:rsidP="00376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E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составлена на основе примерной  программы «Гиревой спорт»  для учреждений дополнительного образования»,  авторы составители,  И.П. Солодов, В.Б.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Шванев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О.А.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Маркиянов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Г.П. Виноградов, В.С. Соловьев, Б.Н.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Глинкин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А.Л.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Атласкин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В.Ф. Тихонов. – М.: Советский спорт, 2009.</w:t>
      </w:r>
    </w:p>
    <w:p w:rsid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B3136B" w:rsidRPr="00B3136B" w:rsidRDefault="00B3136B" w:rsidP="00B3136B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36B">
        <w:rPr>
          <w:rFonts w:ascii="Times New Roman" w:hAnsi="Times New Roman" w:cs="Times New Roman"/>
          <w:color w:val="000000"/>
          <w:sz w:val="24"/>
          <w:szCs w:val="24"/>
        </w:rPr>
        <w:t>Человек со слабыми мышцами спины и нарушенной осанкой не способен долго ходить, стоять и даже сидеть, быстро устает. К критическому приближается процент школьников, студентов и призывников, имеющих нарушений осанки (сколиозы), в основном из-за слабостей мышц спины и из-за того, что люди не умеют обращаться с тяжелыми предметами в быту – что не редко приводит к ин</w:t>
      </w:r>
      <w:r>
        <w:rPr>
          <w:rFonts w:ascii="Times New Roman" w:hAnsi="Times New Roman" w:cs="Times New Roman"/>
          <w:color w:val="000000"/>
          <w:sz w:val="24"/>
          <w:szCs w:val="24"/>
        </w:rPr>
        <w:t>валидности.</w:t>
      </w:r>
      <w:r w:rsidRPr="00B3136B">
        <w:rPr>
          <w:rFonts w:ascii="Times New Roman" w:hAnsi="Times New Roman" w:cs="Times New Roman"/>
          <w:color w:val="000000"/>
          <w:sz w:val="24"/>
          <w:szCs w:val="24"/>
        </w:rPr>
        <w:t xml:space="preserve"> Проблема актуальна и требует своего решения. Основным профилактическим средством от травм позвоночника при подъеме тяжестей остаются пока устные предупреждения и запрет родителей и учителей, что не решает вышеуказанную проблему. Огромный вклад в решении этой проблемы вносит наш народный, добрый, богатырский гиревой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спорт.</w:t>
      </w:r>
      <w:r w:rsidRPr="00B3136B">
        <w:rPr>
          <w:rFonts w:ascii="Times New Roman" w:hAnsi="Times New Roman" w:cs="Times New Roman"/>
          <w:color w:val="000000"/>
          <w:sz w:val="24"/>
          <w:szCs w:val="24"/>
        </w:rPr>
        <w:t xml:space="preserve"> Уже в первые месяцы занятий обучающиеся овладевают жизненно важными умениями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B3136B">
        <w:rPr>
          <w:rFonts w:ascii="Times New Roman" w:hAnsi="Times New Roman" w:cs="Times New Roman"/>
          <w:color w:val="000000"/>
          <w:sz w:val="24"/>
          <w:szCs w:val="24"/>
        </w:rPr>
        <w:t xml:space="preserve"> навыками правильного обращения с тяжестями, что на всю жизнь страхует их от травм позвоночника. В сравнении со многими другими  видами гири имеют ряд преимуществ и достоинств. Прежде всего, простота, доступность и экономичность. Заниматься гирями можно в одиночку дома и группой во дворе, в школе, а в арми</w:t>
      </w:r>
      <w:proofErr w:type="gramStart"/>
      <w:r w:rsidRPr="00B3136B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B3136B">
        <w:rPr>
          <w:rFonts w:ascii="Times New Roman" w:hAnsi="Times New Roman" w:cs="Times New Roman"/>
          <w:color w:val="000000"/>
          <w:sz w:val="24"/>
          <w:szCs w:val="24"/>
        </w:rPr>
        <w:t xml:space="preserve"> в любой маленькой  военной точке, на корабле, подводной лодке и т.п. Стоимость гири сравнительно невелика, а срок использования практически неограничен. Форма одежды также не требует больших затрат. Все это в настоящее время немаловажно.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программы заключается:</w:t>
      </w:r>
    </w:p>
    <w:p w:rsidR="00157576" w:rsidRPr="00157576" w:rsidRDefault="00157576" w:rsidP="00157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систематизации имеющихся на сегодняшний день научно-методических материалов по гиревому спорту; </w:t>
      </w:r>
    </w:p>
    <w:p w:rsidR="00157576" w:rsidRPr="00157576" w:rsidRDefault="00157576" w:rsidP="00157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распределении учебной нагрузки по этапам обучения с учетом современных нормативно-правовых требований и возрастных особенностей 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57576" w:rsidRPr="00157576" w:rsidRDefault="00157576" w:rsidP="00157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изложении материала  в соответствии с современными социально-культурными и имеющимися материально-техническими </w:t>
      </w:r>
      <w:r w:rsidR="00B31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в  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ДООЦ</w:t>
      </w:r>
      <w:r w:rsidR="00B31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6C7C0D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и духовное совершенствование воспитанников через занятия гиревым спортом и общение с коллективом.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задачи: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157576" w:rsidRPr="00157576" w:rsidRDefault="00157576" w:rsidP="00157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технике выполнения упражнений гиревого спорта на начальных этапах обучения и дальнейшее ее совершенствование на последующих этапах; </w:t>
      </w:r>
    </w:p>
    <w:p w:rsidR="00157576" w:rsidRPr="00157576" w:rsidRDefault="00157576" w:rsidP="00157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об оздоровлении организма и улучшении самочувствия;</w:t>
      </w:r>
    </w:p>
    <w:p w:rsidR="00157576" w:rsidRPr="00157576" w:rsidRDefault="00157576" w:rsidP="00157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дать необходимых дополнительных знаний и умений в области раздела физической культуры и спорта и силовой подготовки; </w:t>
      </w:r>
    </w:p>
    <w:p w:rsidR="00157576" w:rsidRPr="00157576" w:rsidRDefault="00157576" w:rsidP="00157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составлять индивидуальные комплексы;</w:t>
      </w:r>
    </w:p>
    <w:p w:rsidR="00157576" w:rsidRPr="00157576" w:rsidRDefault="00157576" w:rsidP="00157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правильно, регулировать свою физическую нагрузку.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Оздоровительные:</w:t>
      </w:r>
    </w:p>
    <w:p w:rsidR="00157576" w:rsidRPr="00157576" w:rsidRDefault="00157576" w:rsidP="001575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силовые и основные физические качества;</w:t>
      </w:r>
    </w:p>
    <w:p w:rsidR="00157576" w:rsidRPr="00157576" w:rsidRDefault="00157576" w:rsidP="001575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повышению работоспособности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7576" w:rsidRPr="00157576" w:rsidRDefault="00157576" w:rsidP="001575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здоровье;</w:t>
      </w:r>
    </w:p>
    <w:p w:rsidR="00157576" w:rsidRPr="00157576" w:rsidRDefault="00157576" w:rsidP="001575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самостоятельных занятий физическими упражнениями во время  досуга.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</w:t>
      </w:r>
    </w:p>
    <w:p w:rsidR="00157576" w:rsidRPr="00157576" w:rsidRDefault="00157576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коллективизма, взаимопомощи и взаимовыручки;</w:t>
      </w:r>
    </w:p>
    <w:p w:rsidR="00157576" w:rsidRPr="00157576" w:rsidRDefault="00157576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дисциплинированность;</w:t>
      </w:r>
    </w:p>
    <w:p w:rsidR="00157576" w:rsidRPr="00157576" w:rsidRDefault="00157576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морально-волевых качеств;</w:t>
      </w:r>
    </w:p>
    <w:p w:rsidR="00157576" w:rsidRPr="00157576" w:rsidRDefault="00157576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службе в рядах Российской армии;</w:t>
      </w:r>
    </w:p>
    <w:p w:rsidR="00157576" w:rsidRPr="00157576" w:rsidRDefault="00B3136B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устойчивой мотивации и интереса к занятиям гиревым спортом и здоровому образу жизни. </w:t>
      </w:r>
    </w:p>
    <w:p w:rsidR="00157576" w:rsidRPr="00157576" w:rsidRDefault="00157576" w:rsidP="001575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r w:rsidR="001206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патриотизма, навыков спортивной этики и дисциплины.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программы: данная программа рассчитана на 2 года обучения.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программы: 1 год обучения 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324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которые распределяются следующим образом:</w:t>
      </w:r>
    </w:p>
    <w:p w:rsidR="00157576" w:rsidRPr="00157576" w:rsidRDefault="00157576" w:rsidP="001575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занятия – 10 часов;</w:t>
      </w:r>
    </w:p>
    <w:p w:rsidR="00157576" w:rsidRPr="00157576" w:rsidRDefault="00EC323C" w:rsidP="001575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техники – 10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часов;</w:t>
      </w:r>
    </w:p>
    <w:p w:rsidR="00157576" w:rsidRPr="00157576" w:rsidRDefault="00157576" w:rsidP="001575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классических упражнений: рывка, толчка, длинного цикла, приемов </w:t>
      </w:r>
      <w:r w:rsidR="00EC323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жонглирования – 16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часов;</w:t>
      </w:r>
    </w:p>
    <w:p w:rsidR="00157576" w:rsidRPr="00157576" w:rsidRDefault="00157576" w:rsidP="001575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специальных физических качеств атлета – 40 часов;</w:t>
      </w:r>
    </w:p>
    <w:p w:rsidR="00157576" w:rsidRPr="00157576" w:rsidRDefault="00157576" w:rsidP="001575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испытания по специализации и ОФП – 14 часов.</w:t>
      </w:r>
    </w:p>
    <w:p w:rsidR="00157576" w:rsidRPr="00157576" w:rsidRDefault="00383FF2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324</w:t>
      </w:r>
      <w:r w:rsidR="002E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распределяются следующим образом:</w:t>
      </w:r>
    </w:p>
    <w:p w:rsidR="00157576" w:rsidRPr="00157576" w:rsidRDefault="00157576" w:rsidP="001575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занятия – 10 часов;</w:t>
      </w:r>
    </w:p>
    <w:p w:rsidR="00157576" w:rsidRPr="00157576" w:rsidRDefault="00157576" w:rsidP="001575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техни</w:t>
      </w:r>
      <w:r w:rsidR="00EC32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 – 10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157576" w:rsidRPr="00157576" w:rsidRDefault="00157576" w:rsidP="001575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классических упражнений: рывка, толчка, длинного ц</w:t>
      </w:r>
      <w:r w:rsidR="00EC323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икла, приемов жонглирования – 16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часов;</w:t>
      </w:r>
    </w:p>
    <w:p w:rsidR="00157576" w:rsidRPr="00157576" w:rsidRDefault="00157576" w:rsidP="001575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специальн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физических качеств атлета – 4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часов;</w:t>
      </w:r>
    </w:p>
    <w:p w:rsidR="00157576" w:rsidRPr="00157576" w:rsidRDefault="00157576" w:rsidP="001575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испытания по специализации и ОФП – 14 часов.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секции «Гиревой спорт» принимаются все желающ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мальчики, юноши в возрасте 11 – 18 лет, 5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имеющие противопоказаний врача для данного вида деятельности. Общее состояние здоровья должно быть подтверждено медицинской справкой. Количество зани</w:t>
      </w:r>
      <w:r w:rsidR="00383F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мающихся составляет 14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одной группе.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обучения используются следующие методы:</w:t>
      </w:r>
    </w:p>
    <w:p w:rsidR="00157576" w:rsidRPr="00157576" w:rsidRDefault="00157576" w:rsidP="001575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объяснительно-иллюстративный;</w:t>
      </w:r>
    </w:p>
    <w:p w:rsidR="00157576" w:rsidRPr="00157576" w:rsidRDefault="00157576" w:rsidP="001575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деятельный;</w:t>
      </w:r>
    </w:p>
    <w:p w:rsidR="00157576" w:rsidRPr="00157576" w:rsidRDefault="00157576" w:rsidP="0015757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предусматриваются следующие формы занятий: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комбинированное занятие (сочетающее в себе объяснение и практическое упражнение); 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занятие;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групповые;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круговая тренировка;</w:t>
      </w:r>
    </w:p>
    <w:p w:rsidR="00157576" w:rsidRPr="00157576" w:rsidRDefault="004B5DB3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тренировка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7576" w:rsidRPr="00157576" w:rsidRDefault="00157576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консультация; </w:t>
      </w:r>
    </w:p>
    <w:p w:rsidR="00157576" w:rsidRPr="00157576" w:rsidRDefault="004B5DB3" w:rsidP="0015757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организации и проведения учебно</w:t>
      </w:r>
      <w:r w:rsidR="00120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 процесса является групповое 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занятие.  Занятие  по гиревому спорту состоит из трёх частей: подготовительной, основной и заключительной. Для каждой части занятия определяются свои задачи и средства их решения.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часть (20% времени всего занятия) организация занимающихся, изложение задач и содержание занятия, разогрев и подготовка организма к выполнению специальных нагрузок, формирование осанки, развитие координации движений и др. средства. Строевые и порядковые упражнения, разные виды ходьбы, бега, прыжков, обще развивающие упражнения, направленные на развитие силы, быстроты, ловкости, гибкости, специальные подготовительные упражнения с предметами и без предметов, имитация техники упражнений гиревого спорта.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(70% времени занятия) изучение или совершенствование техники упражнений или отдельных элементов, дальнейшее развитие силовых, скоростно-силовых и других физических качеств гиревика.</w:t>
      </w:r>
    </w:p>
    <w:p w:rsid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(10% времени занятия): приведение организма занимающихся в состояние относительного покоя, подведение итогов занятия.</w:t>
      </w:r>
    </w:p>
    <w:p w:rsidR="004B5DB3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Средства.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и специально-вспомогательные упражнения гиревика, подбираемые с учётом первостепенности скоростно-силовых упражнений, а в последующем – силовые упражнения, также чередование упражнений, выполняемых в быстром и медленном темпе, упражнения в изометрическом и уступающем режимах работы мышц.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 отягощения должен быть вариантным: применяются отягощения малые, средние и максимальные, основная тренировка со средними и большими весами.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обучения предусматривает следующие виды контроля: </w:t>
      </w:r>
    </w:p>
    <w:p w:rsidR="00157576" w:rsidRPr="00157576" w:rsidRDefault="00157576" w:rsidP="001575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который проводится перед началом работы и предназначен для закрепления знаний, умений и навыков по пройденным темам; </w:t>
      </w:r>
    </w:p>
    <w:p w:rsidR="00157576" w:rsidRPr="00157576" w:rsidRDefault="00157576" w:rsidP="001575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проводимый в ходе учебного занятия и закрепляющий знания по данной теме; </w:t>
      </w:r>
    </w:p>
    <w:p w:rsidR="00157576" w:rsidRPr="00157576" w:rsidRDefault="00157576" w:rsidP="001575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рубежный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который проводится после завершения изучения каждого раздела; </w:t>
      </w:r>
    </w:p>
    <w:p w:rsidR="00157576" w:rsidRPr="00157576" w:rsidRDefault="00157576" w:rsidP="0015757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итоговый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проводимый после завершения всей дополнительной образовательной программы.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осуществляется в следующих формах: </w:t>
      </w:r>
    </w:p>
    <w:p w:rsidR="00157576" w:rsidRPr="00157576" w:rsidRDefault="00157576" w:rsidP="001575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испытания; </w:t>
      </w:r>
    </w:p>
    <w:p w:rsidR="00157576" w:rsidRPr="00157576" w:rsidRDefault="00157576" w:rsidP="001575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физических качеств; </w:t>
      </w:r>
    </w:p>
    <w:p w:rsidR="00157576" w:rsidRPr="00157576" w:rsidRDefault="00157576" w:rsidP="0015757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соревнования.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Уровень «отлично»</w:t>
      </w:r>
    </w:p>
    <w:p w:rsidR="00157576" w:rsidRPr="00157576" w:rsidRDefault="00157576" w:rsidP="001575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владеет техникой классических упражнений;</w:t>
      </w:r>
    </w:p>
    <w:p w:rsidR="00157576" w:rsidRPr="00157576" w:rsidRDefault="00157576" w:rsidP="001575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 и применяет на практике теоретические сведения;</w:t>
      </w:r>
    </w:p>
    <w:p w:rsidR="00157576" w:rsidRPr="00157576" w:rsidRDefault="00157576" w:rsidP="001575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контрольные тесты по общей и специальной подготовке;</w:t>
      </w:r>
    </w:p>
    <w:p w:rsidR="00157576" w:rsidRPr="00157576" w:rsidRDefault="00157576" w:rsidP="0015757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 на практике ЗУН.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«хорошо»</w:t>
      </w:r>
    </w:p>
    <w:p w:rsidR="00157576" w:rsidRPr="00157576" w:rsidRDefault="00157576" w:rsidP="0015757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владеет техникой классических упражнений;</w:t>
      </w:r>
    </w:p>
    <w:p w:rsidR="00157576" w:rsidRPr="00157576" w:rsidRDefault="00157576" w:rsidP="001575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контрольные тесты по общей и специальной подготовке;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«удовлетворительно»</w:t>
      </w:r>
    </w:p>
    <w:p w:rsidR="00157576" w:rsidRPr="00157576" w:rsidRDefault="00157576" w:rsidP="0015757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владеет техникой классических упражнений.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занятий:</w:t>
      </w:r>
      <w:r w:rsidR="004B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раза в неделю по 3 академических часа.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дополнительной образовательной программы:</w:t>
      </w:r>
    </w:p>
    <w:p w:rsidR="00157576" w:rsidRPr="00157576" w:rsidRDefault="00157576" w:rsidP="0015757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испытания сентябрь, май учебного года;</w:t>
      </w:r>
    </w:p>
    <w:p w:rsidR="00157576" w:rsidRPr="00157576" w:rsidRDefault="00157576" w:rsidP="0015757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соревнования декабрь, апрель учебного года;</w:t>
      </w:r>
    </w:p>
    <w:p w:rsidR="00157576" w:rsidRPr="00157576" w:rsidRDefault="00157576" w:rsidP="0015757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физических качеств каждый месяц;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proofErr w:type="gramStart"/>
      <w:r w:rsidR="004B5D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proofErr w:type="gramEnd"/>
      <w:r w:rsidR="004B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календарного плана.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и способы проверки их результатов</w:t>
      </w:r>
    </w:p>
    <w:p w:rsidR="00157576" w:rsidRPr="00157576" w:rsidRDefault="00157576" w:rsidP="001575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всеми знаниями и умениями в соответствии с программным материалом.</w:t>
      </w:r>
    </w:p>
    <w:p w:rsidR="00157576" w:rsidRPr="00157576" w:rsidRDefault="00157576" w:rsidP="001575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Успешную сдачу контрольных нормативов по ОФП.</w:t>
      </w:r>
    </w:p>
    <w:p w:rsidR="00157576" w:rsidRPr="00157576" w:rsidRDefault="00157576" w:rsidP="001575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физической подготовки учащихся как будущих защитников Отечества.</w:t>
      </w:r>
    </w:p>
    <w:p w:rsidR="00157576" w:rsidRPr="00157576" w:rsidRDefault="00157576" w:rsidP="001575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морально-волевых качеств и определенную систему ценностных ориентаций.</w:t>
      </w:r>
    </w:p>
    <w:p w:rsidR="00157576" w:rsidRPr="00157576" w:rsidRDefault="00157576" w:rsidP="0015757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дальнейшего совершенствования спортивного мастерства в других учебных заведениях по данному виду спорта.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 проверки результатов являются: контрольные испытания, тестирование, контрольные соревнования.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Материально-техническая база для реализации программы: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Тренажёрный зал.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Тренажёры.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Штанги большие.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Штанги маленькие.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Диски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штаги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веса.</w:t>
      </w:r>
    </w:p>
    <w:p w:rsidR="00157576" w:rsidRPr="00157576" w:rsidRDefault="004B5DB3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Гири 16,</w:t>
      </w:r>
      <w:r w:rsidR="00120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24,</w:t>
      </w:r>
      <w:r w:rsidR="00120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32 кг.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Гантели разного веса.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Обручи гимнастические.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Скакалки гимнастические.</w:t>
      </w:r>
    </w:p>
    <w:p w:rsidR="00157576" w:rsidRPr="00157576" w:rsidRDefault="00023DA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Секундомер.</w:t>
      </w:r>
    </w:p>
    <w:p w:rsidR="00503D0D" w:rsidRPr="00157576" w:rsidRDefault="00023DA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Рулетка.</w:t>
      </w:r>
    </w:p>
    <w:p w:rsidR="00157576" w:rsidRPr="00120605" w:rsidRDefault="00157576" w:rsidP="00120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6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769"/>
        <w:gridCol w:w="4080"/>
        <w:gridCol w:w="2361"/>
        <w:gridCol w:w="2361"/>
      </w:tblGrid>
      <w:tr w:rsidR="00503D0D" w:rsidTr="0016738B">
        <w:tc>
          <w:tcPr>
            <w:tcW w:w="769" w:type="dxa"/>
          </w:tcPr>
          <w:p w:rsidR="00503D0D" w:rsidRDefault="00503D0D" w:rsidP="001575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80" w:type="dxa"/>
            <w:vAlign w:val="center"/>
          </w:tcPr>
          <w:p w:rsidR="00503D0D" w:rsidRPr="00157576" w:rsidRDefault="00503D0D" w:rsidP="00503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</w:t>
            </w: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1 год обучения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</w:t>
            </w: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2 год обучения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РФ. История зарождения гиревого спорта.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обзор развития гиревого спорта в России и за рубежом.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Краткие сведения о строении и функциях организма человека. Влияние физических упражнений на организм </w:t>
            </w:r>
            <w:proofErr w:type="gramStart"/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занимающегося</w:t>
            </w:r>
            <w:proofErr w:type="gramEnd"/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Гигиена, закаливание, режим, питание.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Самоконтроль. Оказание первой помощи. Основы массажа.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3D0D" w:rsidTr="00384D42">
        <w:tc>
          <w:tcPr>
            <w:tcW w:w="769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0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Физиологические основы тренировки.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503D0D" w:rsidRPr="00157576" w:rsidRDefault="00503D0D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техники.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классических упражнений: рывка, толчка, длинного цикла, приемов жонглирования.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специальных физических качеств атлета.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 по специализации и ОФП.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соревнованиях.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4B7445" w:rsidTr="00384D42">
        <w:tc>
          <w:tcPr>
            <w:tcW w:w="769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361" w:type="dxa"/>
            <w:vAlign w:val="center"/>
          </w:tcPr>
          <w:p w:rsidR="004B7445" w:rsidRPr="00157576" w:rsidRDefault="004B7445" w:rsidP="00F07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</w:tbl>
    <w:p w:rsidR="00503D0D" w:rsidRPr="00157576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5156"/>
        <w:gridCol w:w="6"/>
        <w:gridCol w:w="6"/>
      </w:tblGrid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36da57cd39d268ad5b4530d967cea07e6fe66d13"/>
            <w:bookmarkStart w:id="1" w:name="4"/>
            <w:bookmarkEnd w:id="0"/>
            <w:bookmarkEnd w:id="1"/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576" w:rsidRPr="00157576" w:rsidTr="004B7445">
        <w:trPr>
          <w:tblCellSpacing w:w="0" w:type="dxa"/>
        </w:trPr>
        <w:tc>
          <w:tcPr>
            <w:tcW w:w="20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7576" w:rsidRPr="00157576" w:rsidRDefault="00157576" w:rsidP="00157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7576" w:rsidRPr="00120605" w:rsidRDefault="00157576" w:rsidP="00120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6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занятий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подготовка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и спорт как одно из средств воспитания, укрепления здоровья, всестороннего физического развития человека.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физической культуры для трудовой деятельности и готовности к защите Отечества. Всестороннее развитие физических и умственных способностей человека – основа гармоничного развития личности. 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зарождения гиревого спорта в России.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развития гиревого спорта в России и за рубежом.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гиревого спорта. Место и значение гиревого спорта в системе физического воспитания. Возникновение и становление гиревого спорта, его выход на международную арену. Первые чемпионаты Европы и Мира, их влияние на развитие гиревого спорта.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 строении и функциях организма человека. Влияние физических упражнений на организм.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Опорно-двигательный аппарат (кости, мышцы, связки), его строение и функции. Основные сведения о кровообращении и газообмене. Органы пищеварения и обмен веществ. Нервная система, ее роль в жизнедеятельности всего организма.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Гигиена, закаливание, режим.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 – важнейшая составляющая при занятиях силовыми упражнениями. Роль белков, жиров, углеводов, воды, минеральных солей, витаминов в процессах жизнедеятельности. Зависимость питания от периодов тренировки. Врачебный контроль, самоконтроль. Оказание первой медицинской помощи. Основы спортивного массажа.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техники.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выполнения соревновательных упражнений: рывка, толчка, толчка по длинному циклу. Биомеханические основы соревновательных упражнений, особенности взаимосвязи двигательных качеств и параметров техники движений. Индивидуальные особенности техники при выполнении упражнений.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тренировка.</w:t>
      </w:r>
    </w:p>
    <w:p w:rsidR="00157576" w:rsidRPr="00157576" w:rsidRDefault="00157576" w:rsidP="001575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Рывок левой, правой рукой. Отдельно и поочередно;</w:t>
      </w:r>
    </w:p>
    <w:p w:rsidR="00157576" w:rsidRPr="00157576" w:rsidRDefault="00157576" w:rsidP="001575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Толчок гирь двумя руками;</w:t>
      </w:r>
    </w:p>
    <w:p w:rsidR="00157576" w:rsidRPr="00157576" w:rsidRDefault="00157576" w:rsidP="0015757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 двух гирь по длинному циклу.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гирь 8,16,24,32 кг подбирается в зависимости от степени подготовленности, собственного веса и реализуемых в данном случае задач.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упражнения в процессе тренировки выполняются с большим количеством повторений до наступления значительного утомления, с целью максимально увеличить силовую выносливость, как основное качество в гиревом спорте.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бесконечно долго развивать силовую выносливость большим количеством повторений, но если нет базовой силы, то процесс этот будет долгим и малоэффективным. Для развития базовой силы используются следующие упражнения:</w:t>
      </w:r>
    </w:p>
    <w:p w:rsidR="00157576" w:rsidRPr="00157576" w:rsidRDefault="00157576" w:rsidP="001575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 штанги лежа;</w:t>
      </w:r>
    </w:p>
    <w:p w:rsidR="00157576" w:rsidRPr="00157576" w:rsidRDefault="00157576" w:rsidP="001575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 штанги стоя;</w:t>
      </w:r>
    </w:p>
    <w:p w:rsidR="00157576" w:rsidRPr="00157576" w:rsidRDefault="00157576" w:rsidP="001575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Приседания со штангой на плечах;</w:t>
      </w:r>
    </w:p>
    <w:p w:rsidR="00157576" w:rsidRPr="00157576" w:rsidRDefault="00157576" w:rsidP="001575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Становая тяга;</w:t>
      </w:r>
    </w:p>
    <w:p w:rsidR="00157576" w:rsidRPr="00157576" w:rsidRDefault="00157576" w:rsidP="001575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штанги на бицепс.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тренировочный процесс обязательно входят специфические упражнения:</w:t>
      </w:r>
    </w:p>
    <w:p w:rsidR="00157576" w:rsidRPr="00157576" w:rsidRDefault="00157576" w:rsidP="001575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Швунг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штанги;</w:t>
      </w:r>
    </w:p>
    <w:p w:rsidR="00157576" w:rsidRPr="00157576" w:rsidRDefault="00157576" w:rsidP="001575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Рывок штанги в стойку;</w:t>
      </w:r>
    </w:p>
    <w:p w:rsidR="00157576" w:rsidRPr="00157576" w:rsidRDefault="00157576" w:rsidP="001575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штангой на плечах;</w:t>
      </w:r>
    </w:p>
    <w:p w:rsidR="00157576" w:rsidRPr="00157576" w:rsidRDefault="00157576" w:rsidP="001575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Многократные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выпрыгивания из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штангой на плечах.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специальной силы рекомендуется выполнять (по возможности) упражнения с утяжеленными гирями. Это связано с особенностями конфигурации снаряда,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с особенностями употребляемого хвата, преодолением сил, действующих в разных направлениях.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подготовка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Подтягивание, отжимание от пола, брусьев, кроссовая подготовка.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учебно-тренировочного процесса зависит от рациональной организации занятий, выбора оптимальной дозировки нагрузки и тщательного учета индивидуальных и половозрастных особенностей воспитанников.</w:t>
      </w:r>
    </w:p>
    <w:p w:rsidR="00503D0D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h.gjdgxs"/>
      <w:bookmarkEnd w:id="2"/>
    </w:p>
    <w:p w:rsidR="00503D0D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D0D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D0D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D0D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576" w:rsidRPr="00DB6888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ДЛЯ ПЕДАГОГА</w:t>
      </w:r>
    </w:p>
    <w:p w:rsidR="00157576" w:rsidRPr="00157576" w:rsidRDefault="00023DAD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Виноградов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 Гиревой спорт как средство атлетической подготовки подростков и юношей: методические рекомендации / Г.П. Виноградов –  Л.: ГДОИФК им. П.Ф. Лесгафта, 1988. - 24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503D0D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Воротынцев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Гири. 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сильных и здоровых / А.И. Ворот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ынцев. – М.: Советский спорт, 2002. – 272 с.: ил.</w:t>
      </w:r>
    </w:p>
    <w:p w:rsidR="00157576" w:rsidRPr="00157576" w:rsidRDefault="00157576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Гиревой спорт в России, пути развития и современные технологии в подготовке спортсменов высокого класса: Всероссийская научно-практическая конференция / сост. И.В. Морозов. – Ростов н</w:t>
      </w:r>
      <w:r w:rsidR="00503D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/Д: Рост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строительный ун-т, 2003. – 108 с., ил.</w:t>
      </w:r>
    </w:p>
    <w:p w:rsidR="00157576" w:rsidRPr="00157576" w:rsidRDefault="00503D0D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Добровольский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Техника гиревого двоеборья и методика ее совершенствования: Учебное пособие / С.С. Добровольский, В.Ф. Тихонов. – Хабаровск: ДВГАФК, 2004. – 108 с.: ил.</w:t>
      </w:r>
    </w:p>
    <w:p w:rsidR="00157576" w:rsidRPr="00157576" w:rsidRDefault="00503D0D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 Занимайтесь гиревым спортом / Ю.М. Зайцев, Ю.И. Иванов, В.К. Петров. – М.: Советский спорт, 1991. – 48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503D0D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Матвеев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Теория и методика физической культуры / Л.П. Матвеев. – М.: Физкультура и спорт, 1991. – 543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157576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повышения спортивного мастерства в гиревом спорте /сост. И.В. Морозо</w:t>
      </w:r>
      <w:r w:rsidR="00503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в//Ежегодник, </w:t>
      </w:r>
      <w:proofErr w:type="spellStart"/>
      <w:r w:rsidR="00503D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503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№2. – Ростов </w:t>
      </w: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03D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Ростовский филиал РСБИ, 2008. – 112 с.: ил.</w:t>
      </w:r>
    </w:p>
    <w:p w:rsidR="00157576" w:rsidRPr="00157576" w:rsidRDefault="00157576" w:rsidP="001575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Нормативно-правовое и программное обеспечение деятельности спортивных школ в Российской Федерации [Текст]: Методические рекомендации / под редакцией И.И. </w:t>
      </w:r>
      <w:proofErr w:type="spellStart"/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</w:t>
      </w:r>
      <w:proofErr w:type="spellEnd"/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составители: А.В. Егорова, Д.Г. Круглов, О.Е.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Левочкина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И.И. Столов, С.В. </w:t>
      </w:r>
      <w:proofErr w:type="spell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Д.И. Черноног. – М: Советский спорт, 2008. – 136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ДЛЯ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157576" w:rsidRPr="00157576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  Виноградов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 Атлетизм: теория и методика тренировки: Учебник   для    высших учебных заведений / Г.П. Виноградов – М.: Советский спорт, 2009. - 328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   Дворкин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 Силовые единоборства: атлетизм, культуризм, пауэрлифтинг, гиревой спорт / Л.С. Дворкин. – Ростов </w:t>
      </w:r>
      <w:proofErr w:type="spell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2001. – 384 с.</w:t>
      </w:r>
    </w:p>
    <w:p w:rsidR="00157576" w:rsidRPr="00157576" w:rsidRDefault="00157576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   Гиревой спорт: Правила соревнований. – Рыбинск: Президиум ВФГС, 2007. – 12 </w:t>
      </w:r>
      <w:proofErr w:type="gramStart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7576" w:rsidRPr="00157576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  Поляков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Гиревой спорт: Метод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В.А. Поляков, В.И. Воропаев. – М.: Физкультура и спорт, 1988. – 80 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7576" w:rsidRPr="00157576" w:rsidRDefault="00503D0D" w:rsidP="00157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Гиревой спорт: Учебно-методическое пособие / Ю.А. </w:t>
      </w:r>
      <w:proofErr w:type="spell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Ромашин</w:t>
      </w:r>
      <w:proofErr w:type="spell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Р.А. </w:t>
      </w:r>
      <w:proofErr w:type="spell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</w:t>
      </w:r>
      <w:proofErr w:type="spell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А.П. Горшенин. – Казань: Комитет по ФКС и</w:t>
      </w:r>
      <w:proofErr w:type="gramStart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157576"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1998. – 67 с.</w:t>
      </w:r>
    </w:p>
    <w:p w:rsidR="00157576" w:rsidRPr="00157576" w:rsidRDefault="00157576" w:rsidP="0015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576" w:rsidRPr="00157576" w:rsidRDefault="00157576" w:rsidP="00157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5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E4D" w:rsidRDefault="006B7E4D"/>
    <w:sectPr w:rsidR="006B7E4D" w:rsidSect="006B7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B44"/>
    <w:multiLevelType w:val="multilevel"/>
    <w:tmpl w:val="4664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F665A"/>
    <w:multiLevelType w:val="multilevel"/>
    <w:tmpl w:val="9E9E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7108B"/>
    <w:multiLevelType w:val="multilevel"/>
    <w:tmpl w:val="A10C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83C29"/>
    <w:multiLevelType w:val="multilevel"/>
    <w:tmpl w:val="4206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20BF9"/>
    <w:multiLevelType w:val="multilevel"/>
    <w:tmpl w:val="F08A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05EF6"/>
    <w:multiLevelType w:val="multilevel"/>
    <w:tmpl w:val="9C70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67C4D"/>
    <w:multiLevelType w:val="multilevel"/>
    <w:tmpl w:val="F74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C7F12"/>
    <w:multiLevelType w:val="multilevel"/>
    <w:tmpl w:val="37B2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02512"/>
    <w:multiLevelType w:val="multilevel"/>
    <w:tmpl w:val="C83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B076A"/>
    <w:multiLevelType w:val="multilevel"/>
    <w:tmpl w:val="58C6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6E0C14"/>
    <w:multiLevelType w:val="multilevel"/>
    <w:tmpl w:val="15CC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53DF6"/>
    <w:multiLevelType w:val="multilevel"/>
    <w:tmpl w:val="A780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3441A"/>
    <w:multiLevelType w:val="multilevel"/>
    <w:tmpl w:val="D024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E3411"/>
    <w:multiLevelType w:val="multilevel"/>
    <w:tmpl w:val="598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FF53BC"/>
    <w:multiLevelType w:val="multilevel"/>
    <w:tmpl w:val="40EC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3E6828"/>
    <w:multiLevelType w:val="multilevel"/>
    <w:tmpl w:val="2AA6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3A1B8A"/>
    <w:multiLevelType w:val="multilevel"/>
    <w:tmpl w:val="47E8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2250F9"/>
    <w:multiLevelType w:val="multilevel"/>
    <w:tmpl w:val="5886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81866"/>
    <w:multiLevelType w:val="multilevel"/>
    <w:tmpl w:val="5F08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0865F7"/>
    <w:multiLevelType w:val="multilevel"/>
    <w:tmpl w:val="0040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4D5EC4"/>
    <w:multiLevelType w:val="multilevel"/>
    <w:tmpl w:val="879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21ABC"/>
    <w:multiLevelType w:val="multilevel"/>
    <w:tmpl w:val="83F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5C72E3"/>
    <w:multiLevelType w:val="multilevel"/>
    <w:tmpl w:val="96CA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16"/>
  </w:num>
  <w:num w:numId="5">
    <w:abstractNumId w:val="21"/>
  </w:num>
  <w:num w:numId="6">
    <w:abstractNumId w:val="6"/>
  </w:num>
  <w:num w:numId="7">
    <w:abstractNumId w:val="3"/>
  </w:num>
  <w:num w:numId="8">
    <w:abstractNumId w:val="1"/>
  </w:num>
  <w:num w:numId="9">
    <w:abstractNumId w:val="10"/>
  </w:num>
  <w:num w:numId="10">
    <w:abstractNumId w:val="14"/>
  </w:num>
  <w:num w:numId="11">
    <w:abstractNumId w:val="11"/>
  </w:num>
  <w:num w:numId="12">
    <w:abstractNumId w:val="22"/>
  </w:num>
  <w:num w:numId="13">
    <w:abstractNumId w:val="7"/>
  </w:num>
  <w:num w:numId="14">
    <w:abstractNumId w:val="13"/>
  </w:num>
  <w:num w:numId="15">
    <w:abstractNumId w:val="0"/>
  </w:num>
  <w:num w:numId="16">
    <w:abstractNumId w:val="4"/>
  </w:num>
  <w:num w:numId="17">
    <w:abstractNumId w:val="15"/>
  </w:num>
  <w:num w:numId="18">
    <w:abstractNumId w:val="5"/>
  </w:num>
  <w:num w:numId="19">
    <w:abstractNumId w:val="9"/>
  </w:num>
  <w:num w:numId="20">
    <w:abstractNumId w:val="18"/>
  </w:num>
  <w:num w:numId="21">
    <w:abstractNumId w:val="19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7576"/>
    <w:rsid w:val="00023DAD"/>
    <w:rsid w:val="000A7B1A"/>
    <w:rsid w:val="00120605"/>
    <w:rsid w:val="00157576"/>
    <w:rsid w:val="002A124B"/>
    <w:rsid w:val="002E247D"/>
    <w:rsid w:val="00376E29"/>
    <w:rsid w:val="00383FF2"/>
    <w:rsid w:val="004942B9"/>
    <w:rsid w:val="004B5DB3"/>
    <w:rsid w:val="004B7445"/>
    <w:rsid w:val="004E7EC1"/>
    <w:rsid w:val="00503D0D"/>
    <w:rsid w:val="0057027C"/>
    <w:rsid w:val="006B7E4D"/>
    <w:rsid w:val="006C7C0D"/>
    <w:rsid w:val="00946BA8"/>
    <w:rsid w:val="00AB5B76"/>
    <w:rsid w:val="00AD3421"/>
    <w:rsid w:val="00B3136B"/>
    <w:rsid w:val="00B70D6F"/>
    <w:rsid w:val="00B85C49"/>
    <w:rsid w:val="00C4112D"/>
    <w:rsid w:val="00CF5F2F"/>
    <w:rsid w:val="00DB6888"/>
    <w:rsid w:val="00E15F26"/>
    <w:rsid w:val="00EC323C"/>
    <w:rsid w:val="00ED1B43"/>
    <w:rsid w:val="00EF7812"/>
    <w:rsid w:val="00F05BFC"/>
    <w:rsid w:val="00FD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6F"/>
  </w:style>
  <w:style w:type="paragraph" w:styleId="1">
    <w:name w:val="heading 1"/>
    <w:basedOn w:val="a"/>
    <w:next w:val="a"/>
    <w:link w:val="10"/>
    <w:uiPriority w:val="9"/>
    <w:qFormat/>
    <w:rsid w:val="00946B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1">
    <w:name w:val="c21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57576"/>
  </w:style>
  <w:style w:type="character" w:styleId="a3">
    <w:name w:val="Hyperlink"/>
    <w:basedOn w:val="a0"/>
    <w:uiPriority w:val="99"/>
    <w:semiHidden/>
    <w:unhideWhenUsed/>
    <w:rsid w:val="00157576"/>
    <w:rPr>
      <w:color w:val="0000FF"/>
      <w:u w:val="single"/>
    </w:rPr>
  </w:style>
  <w:style w:type="character" w:customStyle="1" w:styleId="c43">
    <w:name w:val="c43"/>
    <w:basedOn w:val="a0"/>
    <w:rsid w:val="00157576"/>
  </w:style>
  <w:style w:type="character" w:customStyle="1" w:styleId="c59">
    <w:name w:val="c59"/>
    <w:basedOn w:val="a0"/>
    <w:rsid w:val="00157576"/>
  </w:style>
  <w:style w:type="character" w:customStyle="1" w:styleId="c35">
    <w:name w:val="c35"/>
    <w:basedOn w:val="a0"/>
    <w:rsid w:val="00157576"/>
  </w:style>
  <w:style w:type="character" w:customStyle="1" w:styleId="c39">
    <w:name w:val="c39"/>
    <w:basedOn w:val="a0"/>
    <w:rsid w:val="00157576"/>
  </w:style>
  <w:style w:type="paragraph" w:customStyle="1" w:styleId="c14">
    <w:name w:val="c14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157576"/>
  </w:style>
  <w:style w:type="character" w:customStyle="1" w:styleId="c9">
    <w:name w:val="c9"/>
    <w:basedOn w:val="a0"/>
    <w:rsid w:val="00157576"/>
  </w:style>
  <w:style w:type="paragraph" w:styleId="a4">
    <w:name w:val="Normal (Web)"/>
    <w:basedOn w:val="a"/>
    <w:uiPriority w:val="99"/>
    <w:semiHidden/>
    <w:unhideWhenUsed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7576"/>
  </w:style>
  <w:style w:type="paragraph" w:customStyle="1" w:styleId="c4">
    <w:name w:val="c4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5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57576"/>
  </w:style>
  <w:style w:type="character" w:customStyle="1" w:styleId="c8">
    <w:name w:val="c8"/>
    <w:basedOn w:val="a0"/>
    <w:rsid w:val="00157576"/>
  </w:style>
  <w:style w:type="character" w:customStyle="1" w:styleId="c40">
    <w:name w:val="c40"/>
    <w:basedOn w:val="a0"/>
    <w:rsid w:val="00157576"/>
  </w:style>
  <w:style w:type="character" w:customStyle="1" w:styleId="10">
    <w:name w:val="Заголовок 1 Знак"/>
    <w:basedOn w:val="a0"/>
    <w:link w:val="1"/>
    <w:uiPriority w:val="9"/>
    <w:rsid w:val="00946B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946BA8"/>
    <w:pPr>
      <w:spacing w:after="0" w:line="240" w:lineRule="auto"/>
    </w:pPr>
  </w:style>
  <w:style w:type="table" w:styleId="a6">
    <w:name w:val="Table Grid"/>
    <w:basedOn w:val="a1"/>
    <w:uiPriority w:val="59"/>
    <w:rsid w:val="0050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9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0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1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8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8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1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35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457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637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469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1391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728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406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122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9458356">
                                                                                              <w:marLeft w:val="20"/>
                                                                                              <w:marRight w:val="0"/>
                                                                                              <w:marTop w:val="18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5149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Юником</dc:creator>
  <cp:lastModifiedBy>Юником</cp:lastModifiedBy>
  <cp:revision>14</cp:revision>
  <cp:lastPrinted>2015-05-19T06:42:00Z</cp:lastPrinted>
  <dcterms:created xsi:type="dcterms:W3CDTF">2014-12-09T13:31:00Z</dcterms:created>
  <dcterms:modified xsi:type="dcterms:W3CDTF">2017-11-28T13:27:00Z</dcterms:modified>
</cp:coreProperties>
</file>